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48" w:rsidRPr="00F93E48" w:rsidRDefault="00F93E48" w:rsidP="00F93E48">
      <w:pPr>
        <w:spacing w:after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ПРОЕКТ</w:t>
      </w:r>
    </w:p>
    <w:p w:rsidR="00F93E48" w:rsidRPr="00F93E48" w:rsidRDefault="00F93E48" w:rsidP="00F93E48">
      <w:pPr>
        <w:numPr>
          <w:ilvl w:val="1"/>
          <w:numId w:val="1"/>
        </w:num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93E48" w:rsidRPr="00F93E48" w:rsidRDefault="00F93E48" w:rsidP="00F93E48">
      <w:pPr>
        <w:numPr>
          <w:ilvl w:val="1"/>
          <w:numId w:val="1"/>
        </w:num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F93E48" w:rsidRPr="00F93E48" w:rsidRDefault="00F93E48" w:rsidP="00F93E48">
      <w:pPr>
        <w:numPr>
          <w:ilvl w:val="1"/>
          <w:numId w:val="1"/>
        </w:num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F93E48" w:rsidRPr="00F93E48" w:rsidRDefault="00F93E48" w:rsidP="00F93E48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E48" w:rsidRPr="00F93E48" w:rsidRDefault="00F93E48" w:rsidP="00F93E48">
      <w:pPr>
        <w:numPr>
          <w:ilvl w:val="1"/>
          <w:numId w:val="1"/>
        </w:num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3E48" w:rsidRPr="00F93E48" w:rsidRDefault="00F93E48" w:rsidP="00F93E48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E48">
        <w:rPr>
          <w:rFonts w:ascii="Times New Roman" w:eastAsia="Times New Roman" w:hAnsi="Times New Roman" w:cs="Times New Roman"/>
          <w:sz w:val="28"/>
          <w:szCs w:val="28"/>
        </w:rPr>
        <w:t>12.11.2021 г.                                                                                              №  182</w:t>
      </w:r>
      <w:proofErr w:type="gramEnd"/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E48" w:rsidRPr="00F93E48" w:rsidRDefault="00F93E48" w:rsidP="00F93E48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  <w:lang w:val="en-US"/>
        </w:rPr>
      </w:pPr>
    </w:p>
    <w:p w:rsidR="00F93E48" w:rsidRPr="00F93E48" w:rsidRDefault="00F93E48" w:rsidP="00F93E48">
      <w:pPr>
        <w:spacing w:after="4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сельского поселения Ларичихинский сельсовет</w:t>
      </w:r>
    </w:p>
    <w:p w:rsidR="00F93E48" w:rsidRPr="00F93E48" w:rsidRDefault="00F93E48" w:rsidP="00F93E48">
      <w:pPr>
        <w:spacing w:after="40"/>
        <w:jc w:val="center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F93E48" w:rsidRPr="00F93E48" w:rsidRDefault="00F93E48" w:rsidP="00F93E48">
      <w:pPr>
        <w:spacing w:after="40" w:line="240" w:lineRule="auto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4 830,2 тыс. рублей, в том числе объем межбюджетных трансфертов, получаемых из других бюджетов, в сумме 3 300,3 тыс. рублей;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4 830,2 тыс. рублей;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459,0 тыс. рублей, в том числе верхний предел долга по муниципальным гарантиям в сумме 0,0 тыс. рублей;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0,00 тыс. рублей.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Ларичихинского сельсовета на 2022 год в сумме 3,0 тыс. рублей.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4. Утвердить общий объем бюджетных ассигнований, предусмотренных на исполнение муниципальных гарантий в 2022 году за счет источников финансирования дефицита местного бюджета 0,0 тыс. рублей, за счет расходов местного бюджета 0,0 тыс. рублей.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2022 году в бюджет Тальменского района Алтайского края  из бюджета Ларичихинского сельсовета, на решение вопросов местного значения в соответствии с заключенными соглашениями: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Передача контрольно-счетной палате Тальменского района полномочий контрольно-счетного органа муниципального образования Ларичихинский сельсовет Тальменского района Алтайского края по осуществлению внешнего муниципального финансового контроля</w:t>
      </w:r>
      <w:proofErr w:type="gramStart"/>
      <w:r w:rsidRPr="00F93E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3E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сумме 0,9 тыс. рублей;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Ларичихинского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Ларичихинского сельсовета не принимать решений, приводящих к увеличению численности муниципальных служащих.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Установить с 1 января 2022 года размера доплаты к пенсии в соответствии с Решение Совета депутатов № 54 от 28.11.2018 года.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заимствования и предоставление муниципальных гарантий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заимствований Ларичихинского сельсовета, предусмотренных на 2022 год согласно приложению 5 к настоящему Решению.</w:t>
      </w: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3E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гарантий Ларичихинского сельсовета, на 2022 год согласно приложению 6 к настоящему Решению.</w:t>
      </w: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Ларичихинского сельсовета в соответствие с настоящим Решением</w:t>
      </w: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Ларичихинского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93E48" w:rsidRPr="00F93E48" w:rsidRDefault="00F93E48" w:rsidP="00F93E48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93E48">
        <w:rPr>
          <w:rFonts w:ascii="Times New Roman" w:eastAsia="Times New Roman" w:hAnsi="Times New Roman" w:cs="Times New Roman"/>
          <w:b/>
          <w:bCs/>
          <w:sz w:val="28"/>
          <w:szCs w:val="28"/>
        </w:rPr>
        <w:t>7. Вступление в силу настоящего Решения</w:t>
      </w: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  <w:szCs w:val="20"/>
        </w:rPr>
      </w:pPr>
      <w:r w:rsidRPr="00F93E4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F93E48" w:rsidRPr="00F93E48" w:rsidRDefault="00F93E48" w:rsidP="00F93E48">
      <w:pPr>
        <w:spacing w:after="40" w:line="240" w:lineRule="auto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F93E48" w:rsidRPr="00F93E48" w:rsidTr="007B4232">
        <w:tc>
          <w:tcPr>
            <w:tcW w:w="2830" w:type="pct"/>
          </w:tcPr>
          <w:p w:rsidR="00F93E48" w:rsidRPr="00F93E48" w:rsidRDefault="00F93E48" w:rsidP="00F93E48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Ларичихинского </w:t>
            </w:r>
            <w:proofErr w:type="spellStart"/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F93E48" w:rsidRPr="00F93E48" w:rsidRDefault="00F93E48" w:rsidP="00F93E48">
            <w:pPr>
              <w:spacing w:after="40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Т.А.</w:t>
            </w:r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Гвоздева</w:t>
            </w:r>
            <w:proofErr w:type="spellEnd"/>
          </w:p>
        </w:tc>
      </w:tr>
    </w:tbl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  <w:lang w:val="en-US"/>
        </w:rPr>
      </w:pPr>
    </w:p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  <w:lang w:val="en-US"/>
        </w:rPr>
      </w:pPr>
    </w:p>
    <w:p w:rsidR="00F93E48" w:rsidRPr="00F93E48" w:rsidRDefault="00F93E48" w:rsidP="00F93E48">
      <w:pPr>
        <w:spacing w:after="40"/>
        <w:rPr>
          <w:rFonts w:ascii="Arial" w:eastAsia="Arial" w:hAnsi="Arial" w:cs="Arial"/>
          <w:sz w:val="20"/>
          <w:szCs w:val="20"/>
        </w:rPr>
      </w:pPr>
    </w:p>
    <w:p w:rsidR="00F93E48" w:rsidRPr="00F93E48" w:rsidRDefault="00F93E48" w:rsidP="00F93E48">
      <w:pPr>
        <w:spacing w:after="4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E20189" w:rsidRDefault="00E20189"/>
    <w:sectPr w:rsidR="00E2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48"/>
    <w:rsid w:val="00E20189"/>
    <w:rsid w:val="00F9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2</cp:revision>
  <dcterms:created xsi:type="dcterms:W3CDTF">2021-12-07T05:22:00Z</dcterms:created>
  <dcterms:modified xsi:type="dcterms:W3CDTF">2021-12-07T05:23:00Z</dcterms:modified>
</cp:coreProperties>
</file>